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page" w:horzAnchor="margin" w:tblpXSpec="center" w:tblpY="2236"/>
        <w:tblW w:w="14290" w:type="dxa"/>
        <w:jc w:val="center"/>
        <w:tblLook w:val="04A0" w:firstRow="1" w:lastRow="0" w:firstColumn="1" w:lastColumn="0" w:noHBand="0" w:noVBand="1"/>
      </w:tblPr>
      <w:tblGrid>
        <w:gridCol w:w="1696"/>
        <w:gridCol w:w="3544"/>
        <w:gridCol w:w="5939"/>
        <w:gridCol w:w="3111"/>
      </w:tblGrid>
      <w:tr w:rsidR="003149F2" w14:paraId="7AB301CD" w14:textId="77777777" w:rsidTr="003149F2">
        <w:trPr>
          <w:trHeight w:val="425"/>
          <w:jc w:val="center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765D3B76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Označení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71BF1826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Souřadnice (X,Y) (přibližné souřadnice)</w:t>
            </w:r>
          </w:p>
        </w:tc>
        <w:tc>
          <w:tcPr>
            <w:tcW w:w="5939" w:type="dxa"/>
            <w:shd w:val="clear" w:color="auto" w:fill="BFBFBF" w:themeFill="background1" w:themeFillShade="BF"/>
            <w:vAlign w:val="center"/>
          </w:tcPr>
          <w:p w14:paraId="4B0E546D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Druh stavby</w:t>
            </w:r>
          </w:p>
        </w:tc>
        <w:tc>
          <w:tcPr>
            <w:tcW w:w="3111" w:type="dxa"/>
            <w:shd w:val="clear" w:color="auto" w:fill="BFBFBF" w:themeFill="background1" w:themeFillShade="BF"/>
            <w:vAlign w:val="center"/>
          </w:tcPr>
          <w:p w14:paraId="7FC9C5B7" w14:textId="77777777" w:rsidR="003149F2" w:rsidRPr="00DF4D41" w:rsidRDefault="003149F2" w:rsidP="00DF4D41">
            <w:pPr>
              <w:jc w:val="center"/>
              <w:rPr>
                <w:b/>
                <w:bCs/>
                <w:sz w:val="28"/>
                <w:szCs w:val="28"/>
              </w:rPr>
            </w:pPr>
            <w:r w:rsidRPr="00DF4D41">
              <w:rPr>
                <w:b/>
                <w:bCs/>
                <w:sz w:val="28"/>
                <w:szCs w:val="28"/>
              </w:rPr>
              <w:t>Katastrální území</w:t>
            </w:r>
          </w:p>
        </w:tc>
      </w:tr>
      <w:tr w:rsidR="003149F2" w14:paraId="61D5B2E2" w14:textId="77777777" w:rsidTr="003149F2">
        <w:trPr>
          <w:trHeight w:val="409"/>
          <w:jc w:val="center"/>
        </w:trPr>
        <w:tc>
          <w:tcPr>
            <w:tcW w:w="1696" w:type="dxa"/>
            <w:vAlign w:val="center"/>
          </w:tcPr>
          <w:p w14:paraId="40590D49" w14:textId="77777777" w:rsidR="003149F2" w:rsidRPr="00DF4D41" w:rsidRDefault="003149F2" w:rsidP="003149F2">
            <w:pPr>
              <w:jc w:val="center"/>
              <w:rPr>
                <w:b/>
                <w:bCs/>
                <w:sz w:val="24"/>
                <w:szCs w:val="24"/>
              </w:rPr>
            </w:pPr>
            <w:r w:rsidRPr="00DF4D41">
              <w:rPr>
                <w:b/>
                <w:bCs/>
                <w:sz w:val="24"/>
                <w:szCs w:val="24"/>
              </w:rPr>
              <w:t>V1</w:t>
            </w:r>
          </w:p>
        </w:tc>
        <w:tc>
          <w:tcPr>
            <w:tcW w:w="3544" w:type="dxa"/>
            <w:vAlign w:val="center"/>
          </w:tcPr>
          <w:p w14:paraId="335F6E14" w14:textId="60BBE74C" w:rsidR="003149F2" w:rsidRPr="00DF4D41" w:rsidRDefault="007444F1" w:rsidP="003149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561 881; 1 034 430</w:t>
            </w:r>
          </w:p>
        </w:tc>
        <w:tc>
          <w:tcPr>
            <w:tcW w:w="5939" w:type="dxa"/>
            <w:vAlign w:val="center"/>
          </w:tcPr>
          <w:p w14:paraId="25CF8BD0" w14:textId="77777777" w:rsidR="007444F1" w:rsidRDefault="007444F1" w:rsidP="00744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PCE – polní cesta VC6</w:t>
            </w:r>
          </w:p>
          <w:p w14:paraId="6F0ED6D2" w14:textId="26335FB0" w:rsidR="003149F2" w:rsidRPr="00DF4D41" w:rsidRDefault="007444F1" w:rsidP="007444F1">
            <w:pPr>
              <w:rPr>
                <w:sz w:val="24"/>
                <w:szCs w:val="24"/>
              </w:rPr>
            </w:pPr>
            <w:r w:rsidRPr="006F702E">
              <w:rPr>
                <w:sz w:val="24"/>
                <w:szCs w:val="24"/>
              </w:rPr>
              <w:t>Stávající nezpevněná cesta VC6 vedoucí od intravilánu na severozápad.  Sonda o hloubce 2m.  Stávající kultura v okolí cesty je trvalý travní porost.</w:t>
            </w:r>
            <w:r w:rsidR="00915476">
              <w:rPr>
                <w:sz w:val="24"/>
                <w:szCs w:val="24"/>
              </w:rPr>
              <w:t>.</w:t>
            </w:r>
          </w:p>
        </w:tc>
        <w:tc>
          <w:tcPr>
            <w:tcW w:w="3111" w:type="dxa"/>
            <w:vAlign w:val="center"/>
          </w:tcPr>
          <w:p w14:paraId="27542329" w14:textId="406A07FD" w:rsidR="003149F2" w:rsidRPr="00DF4D41" w:rsidRDefault="003149F2" w:rsidP="003149F2">
            <w:pPr>
              <w:rPr>
                <w:sz w:val="24"/>
                <w:szCs w:val="24"/>
              </w:rPr>
            </w:pPr>
            <w:proofErr w:type="spellStart"/>
            <w:r w:rsidRPr="00DF4D41">
              <w:rPr>
                <w:sz w:val="24"/>
                <w:szCs w:val="24"/>
              </w:rPr>
              <w:t>k.ú</w:t>
            </w:r>
            <w:proofErr w:type="spellEnd"/>
            <w:r w:rsidRPr="00DF4D41">
              <w:rPr>
                <w:sz w:val="24"/>
                <w:szCs w:val="24"/>
              </w:rPr>
              <w:t xml:space="preserve">. </w:t>
            </w:r>
            <w:r w:rsidR="00915476">
              <w:rPr>
                <w:sz w:val="24"/>
                <w:szCs w:val="24"/>
              </w:rPr>
              <w:t>Zálesí u Javorníka</w:t>
            </w:r>
          </w:p>
        </w:tc>
      </w:tr>
      <w:tr w:rsidR="00DB10B5" w14:paraId="5D4AF2FF" w14:textId="77777777" w:rsidTr="003149F2">
        <w:trPr>
          <w:trHeight w:val="406"/>
          <w:jc w:val="center"/>
        </w:trPr>
        <w:tc>
          <w:tcPr>
            <w:tcW w:w="1696" w:type="dxa"/>
            <w:vAlign w:val="center"/>
          </w:tcPr>
          <w:p w14:paraId="167ED788" w14:textId="046306C2" w:rsidR="00DB10B5" w:rsidRPr="00DF4D41" w:rsidRDefault="00DB10B5" w:rsidP="00DB10B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 w:rsidR="0091547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14:paraId="1B1F4A7C" w14:textId="7B2B0CD5" w:rsidR="00DB10B5" w:rsidRDefault="006F702E" w:rsidP="00DB1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561 586</w:t>
            </w:r>
            <w:r w:rsidR="00DB10B5">
              <w:rPr>
                <w:sz w:val="24"/>
                <w:szCs w:val="24"/>
              </w:rPr>
              <w:t>; 1</w:t>
            </w:r>
            <w:r>
              <w:rPr>
                <w:sz w:val="24"/>
                <w:szCs w:val="24"/>
              </w:rPr>
              <w:t> 034 548</w:t>
            </w:r>
          </w:p>
        </w:tc>
        <w:tc>
          <w:tcPr>
            <w:tcW w:w="5939" w:type="dxa"/>
            <w:vAlign w:val="center"/>
          </w:tcPr>
          <w:p w14:paraId="281F00F3" w14:textId="75530748" w:rsidR="00DB10B5" w:rsidRDefault="00DB10B5" w:rsidP="00DB1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PCE – polní cesta </w:t>
            </w:r>
            <w:r w:rsidR="006F702E">
              <w:rPr>
                <w:sz w:val="24"/>
                <w:szCs w:val="24"/>
              </w:rPr>
              <w:t>VC6</w:t>
            </w:r>
          </w:p>
          <w:p w14:paraId="1A7934DE" w14:textId="1C021702" w:rsidR="00DB10B5" w:rsidRPr="00DF4D41" w:rsidRDefault="00DB10B5" w:rsidP="006F702E">
            <w:pPr>
              <w:rPr>
                <w:sz w:val="24"/>
                <w:szCs w:val="24"/>
              </w:rPr>
            </w:pPr>
            <w:r w:rsidRPr="006F702E">
              <w:rPr>
                <w:sz w:val="24"/>
                <w:szCs w:val="24"/>
              </w:rPr>
              <w:t xml:space="preserve">Stávající </w:t>
            </w:r>
            <w:r w:rsidR="006F702E" w:rsidRPr="006F702E">
              <w:rPr>
                <w:sz w:val="24"/>
                <w:szCs w:val="24"/>
              </w:rPr>
              <w:t>ne</w:t>
            </w:r>
            <w:r w:rsidRPr="006F702E">
              <w:rPr>
                <w:sz w:val="24"/>
                <w:szCs w:val="24"/>
              </w:rPr>
              <w:t xml:space="preserve">zpevněná cesta </w:t>
            </w:r>
            <w:r w:rsidR="006F702E" w:rsidRPr="006F702E">
              <w:rPr>
                <w:sz w:val="24"/>
                <w:szCs w:val="24"/>
              </w:rPr>
              <w:t>VC6 vedoucí</w:t>
            </w:r>
            <w:r w:rsidRPr="006F702E">
              <w:rPr>
                <w:sz w:val="24"/>
                <w:szCs w:val="24"/>
              </w:rPr>
              <w:t xml:space="preserve"> </w:t>
            </w:r>
            <w:r w:rsidR="00F91301" w:rsidRPr="006F702E">
              <w:rPr>
                <w:sz w:val="24"/>
                <w:szCs w:val="24"/>
              </w:rPr>
              <w:t xml:space="preserve">od </w:t>
            </w:r>
            <w:r w:rsidRPr="006F702E">
              <w:rPr>
                <w:sz w:val="24"/>
                <w:szCs w:val="24"/>
              </w:rPr>
              <w:t>intravilán</w:t>
            </w:r>
            <w:r w:rsidR="00F91301" w:rsidRPr="006F702E">
              <w:rPr>
                <w:sz w:val="24"/>
                <w:szCs w:val="24"/>
              </w:rPr>
              <w:t>u</w:t>
            </w:r>
            <w:r w:rsidRPr="006F702E">
              <w:rPr>
                <w:sz w:val="24"/>
                <w:szCs w:val="24"/>
              </w:rPr>
              <w:t xml:space="preserve"> </w:t>
            </w:r>
            <w:r w:rsidR="006F702E" w:rsidRPr="006F702E">
              <w:rPr>
                <w:sz w:val="24"/>
                <w:szCs w:val="24"/>
              </w:rPr>
              <w:t>na severozápad.</w:t>
            </w:r>
            <w:r w:rsidRPr="006F702E">
              <w:rPr>
                <w:sz w:val="24"/>
                <w:szCs w:val="24"/>
              </w:rPr>
              <w:t xml:space="preserve">  Sonda o hloubce 2m.  Stávající kultura v</w:t>
            </w:r>
            <w:r w:rsidR="00F91301" w:rsidRPr="006F702E">
              <w:rPr>
                <w:sz w:val="24"/>
                <w:szCs w:val="24"/>
              </w:rPr>
              <w:t xml:space="preserve"> okolí cesty je </w:t>
            </w:r>
            <w:r w:rsidRPr="006F702E">
              <w:rPr>
                <w:sz w:val="24"/>
                <w:szCs w:val="24"/>
              </w:rPr>
              <w:t>trvalý travní porost.</w:t>
            </w:r>
          </w:p>
        </w:tc>
        <w:tc>
          <w:tcPr>
            <w:tcW w:w="3111" w:type="dxa"/>
            <w:vAlign w:val="center"/>
          </w:tcPr>
          <w:p w14:paraId="36EDD681" w14:textId="1C1A5081" w:rsidR="00DB10B5" w:rsidRPr="00DF4D41" w:rsidRDefault="00DB10B5" w:rsidP="00DB10B5">
            <w:pPr>
              <w:rPr>
                <w:sz w:val="24"/>
                <w:szCs w:val="24"/>
              </w:rPr>
            </w:pPr>
            <w:proofErr w:type="spellStart"/>
            <w:r w:rsidRPr="00DF4D41">
              <w:rPr>
                <w:sz w:val="24"/>
                <w:szCs w:val="24"/>
              </w:rPr>
              <w:t>k.ú</w:t>
            </w:r>
            <w:proofErr w:type="spellEnd"/>
            <w:r w:rsidRPr="00DF4D41">
              <w:rPr>
                <w:sz w:val="24"/>
                <w:szCs w:val="24"/>
              </w:rPr>
              <w:t xml:space="preserve">. </w:t>
            </w:r>
            <w:r w:rsidR="00915476">
              <w:rPr>
                <w:sz w:val="24"/>
                <w:szCs w:val="24"/>
              </w:rPr>
              <w:t xml:space="preserve"> Zálesí u Javorníka</w:t>
            </w:r>
          </w:p>
        </w:tc>
      </w:tr>
      <w:tr w:rsidR="007444F1" w14:paraId="6BDC939E" w14:textId="77777777" w:rsidTr="003149F2">
        <w:trPr>
          <w:trHeight w:val="406"/>
          <w:jc w:val="center"/>
        </w:trPr>
        <w:tc>
          <w:tcPr>
            <w:tcW w:w="1696" w:type="dxa"/>
            <w:vAlign w:val="center"/>
          </w:tcPr>
          <w:p w14:paraId="0E9DDF9F" w14:textId="0E41663C" w:rsidR="007444F1" w:rsidRDefault="007444F1" w:rsidP="007444F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V3</w:t>
            </w:r>
          </w:p>
        </w:tc>
        <w:tc>
          <w:tcPr>
            <w:tcW w:w="3544" w:type="dxa"/>
            <w:vAlign w:val="center"/>
          </w:tcPr>
          <w:p w14:paraId="5998A0B7" w14:textId="3C0C7890" w:rsidR="007444F1" w:rsidRDefault="007444F1" w:rsidP="00744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561 189; 1 034 392</w:t>
            </w:r>
          </w:p>
        </w:tc>
        <w:tc>
          <w:tcPr>
            <w:tcW w:w="5939" w:type="dxa"/>
            <w:vAlign w:val="center"/>
          </w:tcPr>
          <w:p w14:paraId="09AD4284" w14:textId="09D50E3F" w:rsidR="007444F1" w:rsidRDefault="007444F1" w:rsidP="007444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PCE – </w:t>
            </w:r>
            <w:r>
              <w:rPr>
                <w:sz w:val="24"/>
                <w:szCs w:val="24"/>
              </w:rPr>
              <w:t>cesta ke hřbitovu</w:t>
            </w:r>
          </w:p>
          <w:p w14:paraId="4F5A7109" w14:textId="36AC5D73" w:rsidR="007444F1" w:rsidRDefault="007444F1" w:rsidP="007444F1">
            <w:pPr>
              <w:rPr>
                <w:sz w:val="24"/>
                <w:szCs w:val="24"/>
              </w:rPr>
            </w:pPr>
            <w:r w:rsidRPr="006F702E">
              <w:rPr>
                <w:sz w:val="24"/>
                <w:szCs w:val="24"/>
              </w:rPr>
              <w:t xml:space="preserve">Stávající </w:t>
            </w:r>
            <w:r>
              <w:rPr>
                <w:sz w:val="24"/>
                <w:szCs w:val="24"/>
              </w:rPr>
              <w:t>nezpevněná cesta v úseku cca 50m, následující úsek cesty ke hřbitovu je navrhován nově</w:t>
            </w:r>
            <w:r w:rsidRPr="006F702E">
              <w:rPr>
                <w:sz w:val="24"/>
                <w:szCs w:val="24"/>
              </w:rPr>
              <w:t>.  Sonda o hloubce 2m.  Stávající kultura v okolí cesty je trvalý travní porost</w:t>
            </w:r>
            <w:r>
              <w:rPr>
                <w:sz w:val="24"/>
                <w:szCs w:val="24"/>
              </w:rPr>
              <w:t xml:space="preserve"> </w:t>
            </w:r>
            <w:r w:rsidR="00895843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náletov</w:t>
            </w:r>
            <w:r w:rsidR="00895843">
              <w:rPr>
                <w:sz w:val="24"/>
                <w:szCs w:val="24"/>
              </w:rPr>
              <w:t>ými</w:t>
            </w:r>
            <w:r>
              <w:rPr>
                <w:sz w:val="24"/>
                <w:szCs w:val="24"/>
              </w:rPr>
              <w:t xml:space="preserve"> dřevin</w:t>
            </w:r>
            <w:r w:rsidR="00895843">
              <w:rPr>
                <w:sz w:val="24"/>
                <w:szCs w:val="24"/>
              </w:rPr>
              <w:t>ami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11" w:type="dxa"/>
            <w:vAlign w:val="center"/>
          </w:tcPr>
          <w:p w14:paraId="5BAF36F7" w14:textId="0BE2CCA0" w:rsidR="007444F1" w:rsidRPr="00DF4D41" w:rsidRDefault="007444F1" w:rsidP="007444F1">
            <w:pPr>
              <w:rPr>
                <w:sz w:val="24"/>
                <w:szCs w:val="24"/>
              </w:rPr>
            </w:pPr>
            <w:proofErr w:type="spellStart"/>
            <w:r w:rsidRPr="00DF4D41">
              <w:rPr>
                <w:sz w:val="24"/>
                <w:szCs w:val="24"/>
              </w:rPr>
              <w:t>k.ú</w:t>
            </w:r>
            <w:proofErr w:type="spellEnd"/>
            <w:r w:rsidRPr="00DF4D41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 Zálesí u Javorníka</w:t>
            </w:r>
          </w:p>
        </w:tc>
      </w:tr>
    </w:tbl>
    <w:p w14:paraId="0392F5E1" w14:textId="4BDB5B63" w:rsidR="00CD40DD" w:rsidRPr="00B22DC5" w:rsidRDefault="00330605" w:rsidP="003149F2">
      <w:pPr>
        <w:jc w:val="center"/>
        <w:rPr>
          <w:b/>
          <w:bCs/>
          <w:sz w:val="40"/>
          <w:szCs w:val="40"/>
          <w:u w:val="single"/>
        </w:rPr>
      </w:pPr>
      <w:r w:rsidRPr="00B22DC5">
        <w:rPr>
          <w:b/>
          <w:bCs/>
          <w:sz w:val="40"/>
          <w:szCs w:val="40"/>
          <w:u w:val="single"/>
        </w:rPr>
        <w:t xml:space="preserve">GEOLOGICKÉ SONDY – </w:t>
      </w:r>
      <w:r w:rsidR="00915476">
        <w:rPr>
          <w:b/>
          <w:bCs/>
          <w:sz w:val="40"/>
          <w:szCs w:val="40"/>
          <w:u w:val="single"/>
        </w:rPr>
        <w:t>Zálesí u Javorníka</w:t>
      </w:r>
    </w:p>
    <w:sectPr w:rsidR="00CD40DD" w:rsidRPr="00B22DC5" w:rsidSect="00B22DC5">
      <w:pgSz w:w="16838" w:h="11906" w:orient="landscape"/>
      <w:pgMar w:top="1135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19"/>
    <w:rsid w:val="0026514F"/>
    <w:rsid w:val="003149F2"/>
    <w:rsid w:val="00330605"/>
    <w:rsid w:val="004E2490"/>
    <w:rsid w:val="006F702E"/>
    <w:rsid w:val="007444F1"/>
    <w:rsid w:val="00895843"/>
    <w:rsid w:val="008A0F60"/>
    <w:rsid w:val="008A242B"/>
    <w:rsid w:val="00915476"/>
    <w:rsid w:val="009733A5"/>
    <w:rsid w:val="00A043F3"/>
    <w:rsid w:val="00AC5F19"/>
    <w:rsid w:val="00AD1F8E"/>
    <w:rsid w:val="00B22DC5"/>
    <w:rsid w:val="00CD40DD"/>
    <w:rsid w:val="00DB10B5"/>
    <w:rsid w:val="00DF4D41"/>
    <w:rsid w:val="00F27308"/>
    <w:rsid w:val="00F9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D0D01B"/>
  <w15:chartTrackingRefBased/>
  <w15:docId w15:val="{DB03ECD3-6F0E-4B7A-AA1B-C0F8FBFF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C5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Janovská</dc:creator>
  <cp:keywords/>
  <dc:description/>
  <cp:lastModifiedBy>Michaela Janovská</cp:lastModifiedBy>
  <cp:revision>12</cp:revision>
  <cp:lastPrinted>2020-07-14T09:20:00Z</cp:lastPrinted>
  <dcterms:created xsi:type="dcterms:W3CDTF">2022-12-09T08:34:00Z</dcterms:created>
  <dcterms:modified xsi:type="dcterms:W3CDTF">2023-02-01T09:41:00Z</dcterms:modified>
</cp:coreProperties>
</file>